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Rak prostaty: systemowy cel to kryteria refundacyjne bliższe wytycznym naukowym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każdego roku notuje się 20 tys. nowych przypadków raka prostaty. To obecnie najczęstszy nowotwór męski, który według prognoz zachorowalności jest i pozostanie poważnym wyzwaniem zdrowia publicznego. Choć leczony coraz skuteczniej, stawia przed systemem opieki zdrowotnej wyzwania związane z efektywnością terapii i opieki nad pacjentami. Kluczowe cele to optymalna diagnostyka i ścieżka pacjenta dostosowana do typu i stopnia zaawansowania nowotworu oraz zbliżanie kryteriów refundacyjnych do wytycznych naukowych – wskazali eksperci podczas debaty zorganizowanej przez Fundację OnkoCafe – Razem Lepiej 27 listopada 2023 roku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debaty pt. „Prawidłowa ścieżka pacjenta w procesie diagnostycznym i procesie leczenia raka prostaty” Anna Kupiecka, prezes Fundacji OnkoCafe – Razem Lepiej przypomniała, że w latach 2019-2023 liczba zachorowań na raka prostaty wzrosła w Polsce o 24 proc., co stanowi najwyższy odsetek spośród wszystkich typów nowotworów.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 hab. n. med. Jakub Żółnierek, onkolog kliniczny, dodał: – W Polsce notuje się ponad 20 tys. nowych zachorowań na raka prostaty rocznie. Oznacza to, w pewnym uproszczeniu, że gdyby mężczyźni żyli po 100 lat, wszyscy prędzej czy później zachowywaliby na raka prostaty. Jest to związane z wiekiem jako istotnym czynnikiem ryzyka zachorowalności na ten typ nowotworu, co w kontekście starzejącego się społeczeństwa w Polsce jest bardzo ważne. Bez wątpienia rak prostaty to poważny problem zdrowia publicznego.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 hab. n. med. Roman Sosnowski, urolog, zaznaczył, że chociaż rosnąca zapadalność na raka prostaty to istotny trend, kluczowym wskaźnikiem jest śmiertelność z jego powodu, odzwierciedlająca efektywność, z którą jako państwo radzimy sobie z tą chorobą. Zdaniem eksperta to ważny cel dla polskiego systemu opieki zdrowotnej: doskonalić opiekę tak, by pacjenci z podejrzeniem i diagnozą raka prostaty jak najszybciej trafiali do właściwych specjalistów a proces terapii mógł być optymalny, to jest dostoswany do potrzeb i indywidualnej sytuacji klinicznej pacjentów. W opinii specjalisty oznacza to między innymi możliwość wykorzystania w procesie leczenia różnorodnej palety procedur.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Zapytani o aktualną dostępność różnych form terapii i opieki nad pacjentami z podejrzeniem i diagnozą raka prostaty eksperci przyznali, że wdrażane na przestrzeni ostatnich lat zmiany pozytywnie zmieniają warunki terapii i opieki w raku gruczołu krokowego w Polsce. Za istotne uznano kolejne decyzje o refundacji nowoczesnych terapii zawartych w wytycznych naukowych i coraz szybsze tempo ich udostępniania w ramach koszyka świadczeń gwarantowanych.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obszarze systemowych wyzwań wskazano na dwa priorytetowe obszary wymagające doskonalenia: możliwość zastosowania kilku różnych form terapii w ramach jednej linii leczenia zgodnie z aktualna wiedzą medyczną oraz redefinicję kryteriów programów lekowych tak, by umożliwiały one kontynuację terapii, jeśli takie postępowanie jest zasadne z klinicznego punktu widzenia.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odniesieniu do koncepcji zastosowania kilku form terapii w ramach jednej linii leczenia dr hab. n. med. Jakub Żołnierek wyjaśniał: – Mechanizm działania leków czy, szerzej, różnych form terapii stosowanych w leczeniu onkologicznym, jest różny. Nawet, jeśli działanie w przypadku dwóch cząsteczek wydaje się zbliżone, bywa, że nie jest tożsame – nie działa dokładnie w taki sam sposób na określone mechanizmy chorobowe. By skutecznie je zablokować, co jest celem terapii onkologicznej, idealnie jest działać jednocześnie na różnych frontach. To właśnie cel terapii z wykorzystaniem nie jednego, ale nawet kilku preparatów leczniczych jednoczasowo.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dr. hab. n. med. Romana Sosnowskiego obecna koncepcja leczenia onkologicznego zmieniła się z podejścia, w którym zawsze stosuje się wyłącznie jedną formę terapii a po ustaniu jej skuteczności wdraża kolejną. – Obecnie w ramach jednej linii leczenia optymalnie rozważa się zastosowanie nawet dwóch-trzech form terapii jednoczasowo.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ekspertów ważne, by z możliwości włączenia w jednej linii leczenia różnych leków móc skorzystać, opierając się o wytyczne naukowe, bez uniemożliwiających optymalne postępowanie restrykcji prawno-administracyjnych.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Zapytani o możliwość stosowania optymalnych strategii leczniczych w raku prostaty eksperci przyznali, że mają do dyspozycji coraz więcej nowoczesnych terapii. Wyzwaniem bywa jednak rozdźwięk pomiędzy rekomendacjami dotyczącymi kwalifikacji określonych populacji chorych do wybranych form leczenia a zapisami refundacyjnymi w zakresie możliwości ich zastosowania.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Przykład: według kryteriów refundacyjnych możemy stosować określony lek jedynie we wskazaniu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low volume</w:t>
      </w:r>
      <w:r>
        <w:rPr>
          <w:rFonts w:ascii="calibri" w:hAnsi="calibri" w:eastAsia="calibri" w:cs="calibri"/>
          <w:sz w:val="24"/>
          <w:szCs w:val="24"/>
        </w:rPr>
        <w:t xml:space="preserve">, a według rejestracji produktu leczniczego – także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high volume</w:t>
      </w:r>
      <w:r>
        <w:rPr>
          <w:rFonts w:ascii="calibri" w:hAnsi="calibri" w:eastAsia="calibri" w:cs="calibri"/>
          <w:sz w:val="24"/>
          <w:szCs w:val="24"/>
        </w:rPr>
        <w:t xml:space="preserve">. To sytuacja, w której w pewien sposób u pacjenta z rakiem prostaty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high volume</w:t>
      </w:r>
      <w:r>
        <w:rPr>
          <w:rFonts w:ascii="calibri" w:hAnsi="calibri" w:eastAsia="calibri" w:cs="calibri"/>
          <w:sz w:val="24"/>
          <w:szCs w:val="24"/>
        </w:rPr>
        <w:t xml:space="preserve"> wymusza się zastosowanie chemioterapii, chociaż według Evidence Based Medicine moglibyśmy zastosować bardziej optymalną formę leczenia – powiedział dr hab. n. med. Jakub Żołnierek.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specjalistów uelastycznienia wymagają także zapisy programów lekowych, w tym zmiana definicji progresji choroby. Dr hab. n. med. Jakub Żołnierek tłumaczył: – Wzrost wskaźnika PSA, progresja radiologiczna i progresja kliniczna – z klinicznego punktu widzenia o nieskutecznym leczeniu mówimy dopiero, gdy dwa z trzech wymienionych obszarów mają tendencję rosnącą. Tymczasem przez jakiś czas według programu lekowego definicja progresji mówiła wyłącznie o wzroście wskaźnika PSA. Już wzrost tylko w tym jednym obszarze wystarczył, by nie można było kontynuować określonej terapii. Teraz pod pewnymi warunkami można kontynuować leczenie. Ważne, żebyśmy przedwcześnie nie zamykali pacjentom możliwości leczenia, które będzie efektywne klinicznie.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Krzysztof Jakubiak, Modern HealthCare Institute, wskazał, że pacjent, zwłaszcza na początku, tuż po postawieniu diagnozy, nie wie co go czeka, jakie są możliwości leczenia, w jaki sposób zostaną wybrane ostatecznie jego określone formy, ale poszukuje rzetelnej wiedzy i właśnie na rzetelnych informacjach chce bazować. – Ostatecznie to pacjent podejmuje decyzję jak chce być leczony, ale musi mieć zaufanie do informacji i wiedzy przekazanej przez lekarzy, także zaufanie do systemu opieki zdrowotnej – wskazał prelegent.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Kupiecka przyznała, że pacjenci onkologiczni, w tym z rakiem prostaty, oczekują aktywnej terapii - działania, które będzie skuteczne. – Chyba najtrudniejszą (z wielu trudnych) informacją, jaką pacjent może usłyszeć w procesie terapii, jest ta, że są możliwości leczenia, ale z powodu ograniczeń administracyjnych nie są one dostępne – mówiła prezes Fundacji OnkoCafe - Razem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Psychoonkolog Adrianna Sobol przyznała, że aby pacjent mógł być partnerem w procesie podejmowania decyzji, musi mieć wiedzę i świadomość. Nie mniej istotni są w tym kontekście jego bliscy, którzy często pełnia rolę łączników pomiędzy chorym a systemem opieki zdrowotnej.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Podstawą w onkologii jest współpraca w ramach zespołów interdyscyplinarnych. Tymczasem często prowadzimy dyskusję, do którego momentu pacjentem zajmuje się urolog, a od kiedy onkolog. To błędne myślenie, oni muszą ze sobą współpracować. Onkolog powinien współdecydować o ścieżce pacjenta. Ważne jest poczucie, że jako pacjent, jestem w dobrych rękach, że jestem dobrze zaopiekowany – podsumowała Anna Kupiecka, prezes OnkoCafe – Razem Lepiej.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2024-05-20T12:56:06+02:00</dcterms:created>
  <dcterms:modified xsi:type="dcterms:W3CDTF">2024-05-20T12:56:06+02:00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